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F9AC5F">
      <w:pPr>
        <w:jc w:val="center"/>
        <w:rPr>
          <w:rFonts w:hint="eastAsia" w:eastAsiaTheme="minorEastAsia"/>
          <w:b/>
          <w:bCs w:val="0"/>
          <w:color w:val="000000" w:themeColor="text1"/>
          <w:sz w:val="48"/>
          <w:szCs w:val="4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 w:val="0"/>
          <w:color w:val="000000" w:themeColor="text1"/>
          <w:sz w:val="48"/>
          <w:szCs w:val="48"/>
          <w:lang w:eastAsia="zh-CN"/>
          <w14:textFill>
            <w14:solidFill>
              <w14:schemeClr w14:val="tx1"/>
            </w14:solidFill>
          </w14:textFill>
        </w:rPr>
        <w:t>超星学习通及网页端</w:t>
      </w:r>
      <w:r>
        <w:rPr>
          <w:rFonts w:hint="eastAsia"/>
          <w:b/>
          <w:b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登录</w:t>
      </w:r>
      <w:r>
        <w:rPr>
          <w:rFonts w:hint="eastAsia"/>
          <w:b/>
          <w:bCs w:val="0"/>
          <w:color w:val="000000" w:themeColor="text1"/>
          <w:sz w:val="48"/>
          <w:szCs w:val="48"/>
          <w:lang w:eastAsia="zh-CN"/>
          <w14:textFill>
            <w14:solidFill>
              <w14:schemeClr w14:val="tx1"/>
            </w14:solidFill>
          </w14:textFill>
        </w:rPr>
        <w:t>方法</w:t>
      </w:r>
    </w:p>
    <w:p w14:paraId="27D8B9E3">
      <w:pPr>
        <w:widowControl/>
        <w:spacing w:line="360" w:lineRule="auto"/>
        <w:jc w:val="left"/>
        <w:rPr>
          <w:rFonts w:hint="eastAsia" w:cs="Calibri"/>
          <w:b/>
          <w:bCs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cs="Calibri"/>
          <w:b/>
          <w:bCs/>
          <w:color w:val="333333"/>
          <w:kern w:val="0"/>
          <w:sz w:val="24"/>
          <w:szCs w:val="24"/>
          <w:lang w:val="en-US" w:eastAsia="zh-CN"/>
        </w:rPr>
        <w:t>常见问题：</w:t>
      </w:r>
    </w:p>
    <w:p w14:paraId="4B6A5A75">
      <w:pPr>
        <w:pStyle w:val="2"/>
        <w:ind w:left="0" w:leftChars="0" w:firstLine="0" w:firstLineChars="0"/>
        <w:rPr>
          <w:rFonts w:hint="default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cs="Calibri"/>
          <w:b/>
          <w:bCs/>
          <w:color w:val="333333"/>
          <w:kern w:val="0"/>
          <w:sz w:val="24"/>
          <w:szCs w:val="24"/>
          <w:lang w:val="en-US" w:eastAsia="zh-CN"/>
        </w:rPr>
        <w:t>①登陆后看不到课程：请检查是否按照操作手册进行注册绑定单位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（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安徽省人工智能通识教育中心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）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以及学号（AHUA+学号（如：AHUA20250001)）</w:t>
      </w:r>
    </w:p>
    <w:p w14:paraId="364A6F9D">
      <w:pPr>
        <w:pStyle w:val="2"/>
        <w:ind w:left="0" w:leftChars="0" w:firstLine="0" w:firstLineChars="0"/>
        <w:rPr>
          <w:rFonts w:hint="eastAsia"/>
          <w:b/>
          <w:color w:val="FF0000"/>
          <w:sz w:val="40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②忘记密码：登陆后忘记密码可点忘记密码，使用手机号修改密码</w:t>
      </w:r>
    </w:p>
    <w:p w14:paraId="0B7A51E1">
      <w:pPr>
        <w:rPr>
          <w:rFonts w:hint="eastAsia"/>
          <w:b/>
          <w:color w:val="FF0000"/>
          <w:sz w:val="40"/>
        </w:rPr>
      </w:pPr>
      <w:r>
        <w:rPr>
          <w:rFonts w:hint="eastAsia"/>
          <w:b/>
          <w:color w:val="FF0000"/>
          <w:sz w:val="40"/>
        </w:rPr>
        <w:t>学习通（手机端）</w:t>
      </w:r>
    </w:p>
    <w:p w14:paraId="75F43DB6">
      <w:pPr>
        <w:pStyle w:val="11"/>
        <w:numPr>
          <w:ilvl w:val="0"/>
          <w:numId w:val="1"/>
        </w:numPr>
        <w:ind w:firstLineChars="0"/>
        <w:rPr>
          <w:b/>
          <w:bCs/>
          <w:sz w:val="40"/>
        </w:rPr>
      </w:pPr>
      <w:r>
        <w:rPr>
          <w:rFonts w:hint="eastAsia"/>
          <w:b/>
          <w:bCs/>
          <w:sz w:val="40"/>
        </w:rPr>
        <w:t>下载</w:t>
      </w:r>
    </w:p>
    <w:p w14:paraId="12A3DE3E">
      <w:pPr>
        <w:pStyle w:val="11"/>
        <w:ind w:left="360" w:firstLine="0" w:firstLineChars="0"/>
        <w:rPr>
          <w:rFonts w:hint="eastAsia"/>
          <w:sz w:val="40"/>
        </w:rPr>
      </w:pPr>
      <w:r>
        <w:rPr>
          <w:rFonts w:hint="eastAsia"/>
          <w:sz w:val="40"/>
        </w:rPr>
        <w:t>（1）微信扫码下载</w:t>
      </w:r>
    </w:p>
    <w:p w14:paraId="5E6B73C4">
      <w:pPr>
        <w:pStyle w:val="11"/>
        <w:ind w:left="3560" w:firstLine="0" w:firstLineChars="0"/>
        <w:rPr>
          <w:sz w:val="40"/>
        </w:rPr>
      </w:pP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lang w:val="en-US" w:eastAsia="zh-CN"/>
        </w:rPr>
        <w:drawing>
          <wp:inline distT="0" distB="0" distL="0" distR="0">
            <wp:extent cx="1538605" cy="1668780"/>
            <wp:effectExtent l="0" t="0" r="4445" b="7620"/>
            <wp:docPr id="1" name="图片 1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44a05ae9-7423-497a-9999-f2d72e8944f5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3A833">
      <w:pPr>
        <w:pStyle w:val="11"/>
        <w:ind w:left="360" w:firstLine="0" w:firstLineChars="0"/>
        <w:rPr>
          <w:sz w:val="40"/>
        </w:rPr>
      </w:pPr>
      <w:r>
        <w:rPr>
          <w:rFonts w:hint="eastAsia"/>
          <w:sz w:val="40"/>
        </w:rPr>
        <w:t>（</w:t>
      </w:r>
      <w:r>
        <w:rPr>
          <w:sz w:val="40"/>
        </w:rPr>
        <w:t>2</w:t>
      </w:r>
      <w:r>
        <w:rPr>
          <w:rFonts w:hint="eastAsia"/>
          <w:sz w:val="40"/>
        </w:rPr>
        <w:t>）软件商城搜索“超星学习通”下载</w:t>
      </w:r>
    </w:p>
    <w:p w14:paraId="12556FC8">
      <w:pPr>
        <w:pStyle w:val="11"/>
        <w:ind w:left="360" w:firstLine="2730" w:firstLineChars="1300"/>
        <w:rPr>
          <w:sz w:val="40"/>
        </w:rPr>
      </w:pPr>
      <w:r>
        <w:rPr>
          <w:rFonts w:hint="eastAsia"/>
          <w:lang w:val="en-US" w:eastAsia="zh-CN"/>
        </w:rPr>
        <w:t xml:space="preserve">              </w:t>
      </w:r>
      <w:r>
        <w:drawing>
          <wp:inline distT="0" distB="0" distL="0" distR="0">
            <wp:extent cx="3033395" cy="4783455"/>
            <wp:effectExtent l="0" t="0" r="1460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90C43">
      <w:pPr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</w:pPr>
      <w:r>
        <w:rPr>
          <w:rFonts w:hint="eastAsia"/>
          <w:b/>
          <w:bCs/>
          <w:color w:val="auto"/>
          <w:sz w:val="40"/>
          <w:lang w:val="en-US" w:eastAsia="zh-CN"/>
        </w:rPr>
        <w:t>2.登录</w:t>
      </w:r>
      <w:r>
        <w:rPr>
          <w:rFonts w:hint="eastAsia"/>
          <w:b/>
          <w:bCs/>
          <w:sz w:val="40"/>
          <w:lang w:eastAsia="zh-CN"/>
        </w:rPr>
        <w:t>。</w:t>
      </w: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初次登录：手机验证登录，然后绑定学号。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40"/>
          <w:szCs w:val="22"/>
          <w:lang w:val="en-US" w:eastAsia="zh-CN" w:bidi="ar-SA"/>
        </w:rPr>
        <w:t>忘记密码可通过手机找回</w:t>
      </w: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。</w:t>
      </w:r>
    </w:p>
    <w:p w14:paraId="4B3C6B8A">
      <w:pPr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（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40"/>
          <w:szCs w:val="22"/>
          <w:lang w:val="en-US" w:eastAsia="zh-CN" w:bidi="ar-SA"/>
        </w:rPr>
        <w:t>如果已经绑定过手机号并且忘记密码的，可以直接用手机号验证码登录</w:t>
      </w: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）</w:t>
      </w:r>
    </w:p>
    <w:p w14:paraId="3638C99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</w:p>
    <w:p w14:paraId="5C2903F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</w:pPr>
      <w:r>
        <w:drawing>
          <wp:inline distT="0" distB="0" distL="114300" distR="114300">
            <wp:extent cx="5816600" cy="3891915"/>
            <wp:effectExtent l="0" t="0" r="12700" b="133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23735">
      <w:pPr>
        <w:keepNext w:val="0"/>
        <w:keepLines w:val="0"/>
        <w:widowControl/>
        <w:suppressLineNumbers w:val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241550" cy="4970145"/>
            <wp:effectExtent l="9525" t="9525" r="15875" b="114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4970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301875" cy="4959985"/>
            <wp:effectExtent l="9525" t="9525" r="12700" b="215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4959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514600" cy="4960620"/>
            <wp:effectExtent l="9525" t="9525" r="9525" b="209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960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F670D8">
      <w:pPr>
        <w:numPr>
          <w:ilvl w:val="0"/>
          <w:numId w:val="0"/>
        </w:numPr>
        <w:ind w:leftChars="0"/>
        <w:jc w:val="center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2510790</wp:posOffset>
            </wp:positionV>
            <wp:extent cx="1512570" cy="753745"/>
            <wp:effectExtent l="0" t="0" r="11430" b="8255"/>
            <wp:wrapNone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8861425" cy="3831590"/>
            <wp:effectExtent l="0" t="0" r="15875" b="165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A2A1E"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color w:val="FF0000"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</w:rPr>
        <w:t>注意：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单位/学校名称：</w:t>
      </w:r>
      <w:r>
        <w:rPr>
          <w:rFonts w:hint="eastAsia"/>
          <w:b/>
          <w:bCs/>
          <w:color w:val="FF0000"/>
          <w:sz w:val="30"/>
          <w:szCs w:val="30"/>
        </w:rPr>
        <w:t>安徽省人工智能通识教育课程中心（UC码：330863）</w:t>
      </w:r>
    </w:p>
    <w:p w14:paraId="600BDBA3"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color w:val="FF0000"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</w:rPr>
        <w:t>账号：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AHUA</w:t>
      </w:r>
      <w:r>
        <w:rPr>
          <w:rFonts w:hint="eastAsia"/>
          <w:b/>
          <w:bCs/>
          <w:color w:val="FF0000"/>
          <w:sz w:val="30"/>
          <w:szCs w:val="30"/>
        </w:rPr>
        <w:t>+学号/工号（如：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AHUA</w:t>
      </w:r>
      <w:bookmarkStart w:id="0" w:name="_GoBack"/>
      <w:bookmarkEnd w:id="0"/>
      <w:r>
        <w:rPr>
          <w:rFonts w:hint="eastAsia"/>
          <w:b/>
          <w:bCs/>
          <w:color w:val="FF0000"/>
          <w:sz w:val="30"/>
          <w:szCs w:val="30"/>
        </w:rPr>
        <w:t>20250001)</w:t>
      </w:r>
    </w:p>
    <w:p w14:paraId="430F6A41">
      <w:pPr>
        <w:numPr>
          <w:ilvl w:val="0"/>
          <w:numId w:val="0"/>
        </w:numPr>
        <w:ind w:leftChars="0"/>
        <w:jc w:val="center"/>
        <w:rPr>
          <w:b/>
          <w:bCs/>
          <w:color w:val="FF0000"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</w:rPr>
        <w:t>单位认证时一定要多次检查自己输入的学校名称和账号。</w:t>
      </w:r>
    </w:p>
    <w:p w14:paraId="15AAEE70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 xml:space="preserve">3.如何学习已选课程 </w:t>
      </w:r>
    </w:p>
    <w:p w14:paraId="302A2D91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 </w:t>
      </w:r>
    </w:p>
    <w:p w14:paraId="1F4DCDEF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08250" cy="4397375"/>
            <wp:effectExtent l="9525" t="9525" r="15875" b="12700"/>
            <wp:docPr id="11" name="图片 11" descr="2771038d50301962e0ba158eef6f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771038d50301962e0ba158eef6fe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4397375"/>
                    </a:xfrm>
                    <a:prstGeom prst="rect">
                      <a:avLst/>
                    </a:prstGeom>
                    <a:ln>
                      <a:gradFill>
                        <a:gsLst>
                          <a:gs pos="50000">
                            <a:schemeClr val="tx1"/>
                          </a:gs>
                          <a:gs pos="0">
                            <a:schemeClr val="tx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tx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31085" cy="4343400"/>
            <wp:effectExtent l="9525" t="9525" r="21590" b="9525"/>
            <wp:docPr id="13" name="图片 13" descr="52b4106bc1eb185078cf25610bb2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2b4106bc1eb185078cf25610bb20c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4343400"/>
                    </a:xfrm>
                    <a:prstGeom prst="rect">
                      <a:avLst/>
                    </a:prstGeom>
                    <a:ln>
                      <a:gradFill>
                        <a:gsLst>
                          <a:gs pos="50000">
                            <a:schemeClr val="tx1"/>
                          </a:gs>
                          <a:gs pos="0">
                            <a:schemeClr val="tx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tx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89200" cy="4337050"/>
            <wp:effectExtent l="9525" t="9525" r="15875" b="15875"/>
            <wp:docPr id="18" name="图片 18" descr="ee4497238b720d619f61a91ace871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e4497238b720d619f61a91ace871d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4337050"/>
                    </a:xfrm>
                    <a:prstGeom prst="rect">
                      <a:avLst/>
                    </a:prstGeom>
                    <a:ln>
                      <a:gradFill>
                        <a:gsLst>
                          <a:gs pos="50000">
                            <a:schemeClr val="tx1"/>
                          </a:gs>
                          <a:gs pos="0">
                            <a:schemeClr val="tx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tx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14:paraId="5FCA7F7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4.如何查看考试和查看分数占比</w:t>
      </w:r>
    </w:p>
    <w:p w14:paraId="479FFE7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（需注意：点击考试就是领取试卷，试卷领取后则开始考试倒计时，退出考试也不会停止计时，建议准备好后再点击考试）</w:t>
      </w:r>
    </w:p>
    <w:p w14:paraId="16BA4983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drawing>
          <wp:inline distT="0" distB="0" distL="114300" distR="114300">
            <wp:extent cx="2265680" cy="3897630"/>
            <wp:effectExtent l="9525" t="9525" r="10795" b="17145"/>
            <wp:docPr id="19" name="图片 19" descr="2882b6837ccb7a4028d4783a27b1b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882b6837ccb7a4028d4783a27b1b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3897630"/>
                    </a:xfrm>
                    <a:prstGeom prst="rect">
                      <a:avLst/>
                    </a:prstGeom>
                    <a:ln>
                      <a:gradFill>
                        <a:gsLst>
                          <a:gs pos="50000">
                            <a:schemeClr val="tx1"/>
                          </a:gs>
                          <a:gs pos="0">
                            <a:schemeClr val="tx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tx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0"/>
          <w:lang w:val="en-US" w:eastAsia="zh-CN"/>
        </w:rPr>
        <w:t xml:space="preserve"> </w:t>
      </w:r>
      <w:r>
        <w:rPr>
          <w:rFonts w:hint="eastAsia"/>
          <w:b/>
          <w:sz w:val="40"/>
          <w:lang w:val="en-US" w:eastAsia="zh-CN"/>
        </w:rPr>
        <w:drawing>
          <wp:inline distT="0" distB="0" distL="114300" distR="114300">
            <wp:extent cx="2250440" cy="3882390"/>
            <wp:effectExtent l="9525" t="9525" r="26035" b="13335"/>
            <wp:docPr id="20" name="图片 20" descr="9c50927961d273b3783607308a2ae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c50927961d273b3783607308a2ae1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3882390"/>
                    </a:xfrm>
                    <a:prstGeom prst="rect">
                      <a:avLst/>
                    </a:prstGeom>
                    <a:ln>
                      <a:gradFill>
                        <a:gsLst>
                          <a:gs pos="50000">
                            <a:schemeClr val="tx1"/>
                          </a:gs>
                          <a:gs pos="0">
                            <a:schemeClr val="tx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tx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0"/>
          <w:lang w:val="en-US" w:eastAsia="zh-CN"/>
        </w:rPr>
        <w:t xml:space="preserve"> </w:t>
      </w:r>
      <w:r>
        <w:drawing>
          <wp:inline distT="0" distB="0" distL="114300" distR="114300">
            <wp:extent cx="2127885" cy="3879215"/>
            <wp:effectExtent l="9525" t="9525" r="15240" b="165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387921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50000">
                            <a:schemeClr val="tx1"/>
                          </a:gs>
                          <a:gs pos="0">
                            <a:schemeClr val="tx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tx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14:paraId="5E7E1A20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pc端学习方法</w:t>
      </w:r>
    </w:p>
    <w:p w14:paraId="3A298E23">
      <w:pPr>
        <w:pStyle w:val="11"/>
        <w:numPr>
          <w:ilvl w:val="0"/>
          <w:numId w:val="0"/>
        </w:numPr>
        <w:ind w:leftChars="0"/>
        <w:rPr>
          <w:sz w:val="40"/>
        </w:rPr>
      </w:pPr>
      <w:r>
        <w:rPr>
          <w:rFonts w:hint="eastAsia"/>
          <w:sz w:val="40"/>
          <w:lang w:val="en-US" w:eastAsia="zh-CN"/>
        </w:rPr>
        <w:t>1.</w:t>
      </w:r>
      <w:r>
        <w:rPr>
          <w:rFonts w:hint="eastAsia"/>
          <w:sz w:val="40"/>
        </w:rPr>
        <w:t>打开浏览器</w:t>
      </w:r>
      <w:r>
        <w:rPr>
          <w:rFonts w:hint="eastAsia"/>
          <w:sz w:val="40"/>
          <w:lang w:val="en-US" w:eastAsia="zh-CN"/>
        </w:rPr>
        <w:t>登录</w:t>
      </w:r>
      <w:r>
        <w:rPr>
          <w:rFonts w:hint="eastAsia"/>
          <w:sz w:val="40"/>
        </w:rPr>
        <w:t>网络教学平台网址</w:t>
      </w:r>
    </w:p>
    <w:p w14:paraId="31523E75">
      <w:pPr>
        <w:rPr>
          <w:rStyle w:val="8"/>
          <w:rFonts w:hint="eastAsia"/>
          <w:sz w:val="40"/>
          <w:lang w:val="en-US" w:eastAsia="zh-CN"/>
        </w:rPr>
      </w:pPr>
      <w:r>
        <w:rPr>
          <w:rStyle w:val="8"/>
          <w:rFonts w:hint="eastAsia"/>
          <w:sz w:val="40"/>
          <w:lang w:val="en-US" w:eastAsia="zh-CN"/>
        </w:rPr>
        <w:fldChar w:fldCharType="begin"/>
      </w:r>
      <w:r>
        <w:rPr>
          <w:rStyle w:val="8"/>
          <w:rFonts w:hint="eastAsia"/>
          <w:sz w:val="40"/>
          <w:lang w:val="en-US" w:eastAsia="zh-CN"/>
        </w:rPr>
        <w:instrText xml:space="preserve"> HYPERLINK "https://ahrgzntsjy.mh.chaoxing.com" </w:instrText>
      </w:r>
      <w:r>
        <w:rPr>
          <w:rStyle w:val="8"/>
          <w:rFonts w:hint="eastAsia"/>
          <w:sz w:val="40"/>
          <w:lang w:val="en-US" w:eastAsia="zh-CN"/>
        </w:rPr>
        <w:fldChar w:fldCharType="separate"/>
      </w:r>
      <w:r>
        <w:rPr>
          <w:rStyle w:val="8"/>
          <w:rFonts w:hint="eastAsia"/>
          <w:sz w:val="40"/>
          <w:lang w:val="en-US" w:eastAsia="zh-CN"/>
        </w:rPr>
        <w:t>https://ahrgzntsjy.mh.chaoxing.com</w:t>
      </w:r>
      <w:r>
        <w:rPr>
          <w:rStyle w:val="8"/>
          <w:rFonts w:hint="eastAsia"/>
          <w:sz w:val="40"/>
          <w:lang w:val="en-US" w:eastAsia="zh-CN"/>
        </w:rPr>
        <w:fldChar w:fldCharType="end"/>
      </w:r>
    </w:p>
    <w:p w14:paraId="57979335">
      <w:pPr>
        <w:rPr>
          <w:rFonts w:hint="eastAsia"/>
          <w:sz w:val="40"/>
        </w:rPr>
      </w:pPr>
      <w:r>
        <w:rPr>
          <w:sz w:val="40"/>
        </w:rPr>
        <w:t>2.</w:t>
      </w:r>
      <w:r>
        <w:rPr>
          <w:rFonts w:hint="eastAsia"/>
          <w:sz w:val="40"/>
        </w:rPr>
        <w:t>点击登录（步骤如下）</w:t>
      </w:r>
    </w:p>
    <w:p w14:paraId="5A61AF57">
      <w:pPr>
        <w:jc w:val="center"/>
      </w:pPr>
      <w:r>
        <w:drawing>
          <wp:inline distT="0" distB="0" distL="114300" distR="114300">
            <wp:extent cx="6970395" cy="3356610"/>
            <wp:effectExtent l="0" t="0" r="1905" b="152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7039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8A485"/>
    <w:p w14:paraId="6693B5D1">
      <w:pPr>
        <w:numPr>
          <w:ilvl w:val="0"/>
          <w:numId w:val="0"/>
        </w:numPr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3.输入账号和密码（如忘记密码可以用手机验证码登录）</w:t>
      </w:r>
    </w:p>
    <w:p w14:paraId="6196E8D0"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6332855" cy="4160520"/>
            <wp:effectExtent l="9525" t="9525" r="20320" b="209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416052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50000">
                            <a:schemeClr val="tx1"/>
                          </a:gs>
                          <a:gs pos="0">
                            <a:schemeClr val="tx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tx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14:paraId="232E08D8">
      <w:pPr>
        <w:numPr>
          <w:ilvl w:val="0"/>
          <w:numId w:val="2"/>
        </w:numPr>
        <w:tabs>
          <w:tab w:val="clear" w:pos="312"/>
        </w:tabs>
        <w:ind w:left="0" w:leftChars="0" w:firstLine="0" w:firstLine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如何进行课程学习（</w:t>
      </w:r>
      <w:r>
        <w:rPr>
          <w:rFonts w:hint="eastAsia"/>
          <w:b w:val="0"/>
          <w:bCs/>
          <w:sz w:val="40"/>
          <w:lang w:val="en-US" w:eastAsia="zh-CN"/>
        </w:rPr>
        <w:t>点击“课程”，查看自己的课程。</w:t>
      </w:r>
      <w:r>
        <w:rPr>
          <w:rFonts w:hint="eastAsia"/>
          <w:b/>
          <w:sz w:val="40"/>
          <w:lang w:val="en-US" w:eastAsia="zh-CN"/>
        </w:rPr>
        <w:t>）</w:t>
      </w:r>
    </w:p>
    <w:p w14:paraId="3E8A67CF">
      <w:pPr>
        <w:keepNext w:val="0"/>
        <w:keepLines w:val="0"/>
        <w:widowControl/>
        <w:suppressLineNumbers w:val="0"/>
        <w:jc w:val="center"/>
        <w:rPr>
          <w:rFonts w:hint="eastAsia"/>
          <w:b/>
          <w:sz w:val="40"/>
          <w:lang w:val="en-US" w:eastAsia="zh-CN"/>
        </w:rPr>
      </w:pPr>
      <w:r>
        <w:drawing>
          <wp:inline distT="0" distB="0" distL="114300" distR="114300">
            <wp:extent cx="8858885" cy="4436110"/>
            <wp:effectExtent l="9525" t="9525" r="27940" b="1206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443611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50000">
                            <a:schemeClr val="tx1"/>
                          </a:gs>
                          <a:gs pos="0">
                            <a:schemeClr val="tx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tx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14:paraId="4B2D81C4">
      <w:pPr>
        <w:numPr>
          <w:ilvl w:val="0"/>
          <w:numId w:val="2"/>
        </w:numPr>
        <w:ind w:left="0" w:leftChars="0" w:firstLine="0" w:firstLine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进入课程学习界面</w:t>
      </w:r>
    </w:p>
    <w:p w14:paraId="1B2CD214"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7758430" cy="4489450"/>
            <wp:effectExtent l="9525" t="9525" r="23495" b="1587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58430" cy="448945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50000">
                            <a:schemeClr val="tx1"/>
                          </a:gs>
                          <a:gs pos="0">
                            <a:schemeClr val="tx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tx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14:paraId="0C83651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6.</w:t>
      </w:r>
      <w:r>
        <w:rPr>
          <w:rFonts w:hint="eastAsia"/>
          <w:b/>
          <w:sz w:val="40"/>
          <w:lang w:val="en-US" w:eastAsia="zh-CN"/>
        </w:rPr>
        <w:t>完成视频与章节测验</w:t>
      </w:r>
    </w:p>
    <w:p w14:paraId="6EFDC072"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7332345" cy="4768215"/>
            <wp:effectExtent l="9525" t="9525" r="11430" b="2286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32345" cy="476821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50000">
                            <a:schemeClr val="tx1"/>
                          </a:gs>
                          <a:gs pos="0">
                            <a:schemeClr val="tx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tx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14:paraId="7B076C31">
      <w:pPr>
        <w:numPr>
          <w:ilvl w:val="0"/>
          <w:numId w:val="0"/>
        </w:numPr>
        <w:ind w:leftChars="0"/>
        <w:jc w:val="center"/>
        <w:rPr>
          <w:rFonts w:hint="eastAsia"/>
          <w:b/>
          <w:sz w:val="40"/>
          <w:lang w:val="en-US" w:eastAsia="zh-CN"/>
        </w:rPr>
      </w:pPr>
      <w:r>
        <w:drawing>
          <wp:inline distT="0" distB="0" distL="114300" distR="114300">
            <wp:extent cx="8214360" cy="3964305"/>
            <wp:effectExtent l="9525" t="9525" r="24765" b="2667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14360" cy="396430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50000">
                            <a:schemeClr val="tx1"/>
                          </a:gs>
                          <a:gs pos="0">
                            <a:schemeClr val="tx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tx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14:paraId="32BBACFC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</w:p>
    <w:p w14:paraId="42973650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</w:p>
    <w:p w14:paraId="5757CB6D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7.完成考试</w:t>
      </w:r>
      <w:r>
        <w:rPr>
          <w:rFonts w:hint="eastAsia"/>
          <w:b/>
          <w:color w:val="FF0000"/>
          <w:sz w:val="32"/>
          <w:szCs w:val="32"/>
          <w:lang w:val="en-US" w:eastAsia="zh-CN"/>
        </w:rPr>
        <w:t xml:space="preserve"> </w:t>
      </w:r>
    </w:p>
    <w:p w14:paraId="7264E605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8863330" cy="4409440"/>
            <wp:effectExtent l="9525" t="9525" r="23495" b="1968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0944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50000">
                            <a:schemeClr val="tx1"/>
                          </a:gs>
                          <a:gs pos="0">
                            <a:schemeClr val="tx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tx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F02D8A"/>
    <w:multiLevelType w:val="multilevel"/>
    <w:tmpl w:val="21F02D8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8CCDD2B"/>
    <w:multiLevelType w:val="singleLevel"/>
    <w:tmpl w:val="78CCDD2B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I3MWRiM2EyM2ExZTdkMjdkMTA2ODY5NDYwMWY4YWYifQ=="/>
  </w:docVars>
  <w:rsids>
    <w:rsidRoot w:val="00F37866"/>
    <w:rsid w:val="000363F9"/>
    <w:rsid w:val="00121A47"/>
    <w:rsid w:val="003556AF"/>
    <w:rsid w:val="00C60FD7"/>
    <w:rsid w:val="00E6150D"/>
    <w:rsid w:val="00F37866"/>
    <w:rsid w:val="01C93793"/>
    <w:rsid w:val="030F4492"/>
    <w:rsid w:val="06E40EC0"/>
    <w:rsid w:val="0CA904A4"/>
    <w:rsid w:val="0D561EA7"/>
    <w:rsid w:val="153C11F6"/>
    <w:rsid w:val="15ED4A05"/>
    <w:rsid w:val="187A0F0F"/>
    <w:rsid w:val="19581ED9"/>
    <w:rsid w:val="19F63A1D"/>
    <w:rsid w:val="1A9615EC"/>
    <w:rsid w:val="220A627C"/>
    <w:rsid w:val="22213F46"/>
    <w:rsid w:val="22C66721"/>
    <w:rsid w:val="242408A7"/>
    <w:rsid w:val="2ABF6460"/>
    <w:rsid w:val="2BA42494"/>
    <w:rsid w:val="2EE8700A"/>
    <w:rsid w:val="35AA7848"/>
    <w:rsid w:val="39D1016E"/>
    <w:rsid w:val="3FF43F0F"/>
    <w:rsid w:val="40CE3396"/>
    <w:rsid w:val="44E66654"/>
    <w:rsid w:val="4B8F192C"/>
    <w:rsid w:val="4C41710F"/>
    <w:rsid w:val="50F77DD8"/>
    <w:rsid w:val="53421E1E"/>
    <w:rsid w:val="53A607F7"/>
    <w:rsid w:val="55781D49"/>
    <w:rsid w:val="578C7786"/>
    <w:rsid w:val="594637C9"/>
    <w:rsid w:val="66550056"/>
    <w:rsid w:val="691D1666"/>
    <w:rsid w:val="77D20FA5"/>
    <w:rsid w:val="78B951E1"/>
    <w:rsid w:val="7EF05A8C"/>
    <w:rsid w:val="7FBD3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tabs>
        <w:tab w:val="left" w:pos="1176"/>
      </w:tabs>
      <w:spacing w:line="360" w:lineRule="auto"/>
      <w:ind w:left="420" w:firstLine="420" w:firstLineChars="200"/>
    </w:pPr>
    <w:rPr>
      <w:rFonts w:ascii="楷体_GB2312" w:hAnsi="楷体_GB2312" w:eastAsia="宋体"/>
      <w:sz w:val="24"/>
      <w:szCs w:val="22"/>
    </w:r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Unresolved Mention"/>
    <w:basedOn w:val="7"/>
    <w:semiHidden/>
    <w:unhideWhenUsed/>
    <w:qFormat/>
    <w:uiPriority w:val="99"/>
    <w:rPr>
      <w:color w:val="808080"/>
      <w:shd w:val="clear" w:color="auto" w:fill="E6E6E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463</Words>
  <Characters>535</Characters>
  <Lines>1</Lines>
  <Paragraphs>1</Paragraphs>
  <TotalTime>4</TotalTime>
  <ScaleCrop>false</ScaleCrop>
  <LinksUpToDate>false</LinksUpToDate>
  <CharactersWithSpaces>573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2018-05-22T08:11:00Z</dcterms:created>
  <dc:creator>琦 张</dc:creator>
  <cp:lastModifiedBy>马律师</cp:lastModifiedBy>
  <dcterms:modified xsi:type="dcterms:W3CDTF">2025-03-12T03:49:44Z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6250D4EDEDD243C2B6911CB365CC4621_13</vt:lpwstr>
  </property>
  <property fmtid="{D5CDD505-2E9C-101B-9397-08002B2CF9AE}" pid="4" name="KSOTemplateDocerSaveRecord">
    <vt:lpwstr>eyJoZGlkIjoiNTlhNGZhOGQ5NTEzYjg0YzIzM2I4ZTYyMjY2ODgzZDgiLCJ1c2VySWQiOiI0MTY3NDg4MTUifQ==</vt:lpwstr>
  </property>
</Properties>
</file>